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4406B" w14:textId="71D05F1B" w:rsidR="00672388" w:rsidRPr="00672388" w:rsidRDefault="00672388" w:rsidP="00672388">
      <w:pPr>
        <w:shd w:val="clear" w:color="auto" w:fill="FFFFFF"/>
        <w:spacing w:after="0" w:line="240" w:lineRule="auto"/>
        <w:jc w:val="center"/>
        <w:rPr>
          <w:rFonts w:ascii="Helvetica" w:eastAsia="Times New Roman" w:hAnsi="Helvetica" w:cs="Helvetica"/>
          <w:b/>
          <w:bCs/>
          <w:color w:val="2B2B2B"/>
          <w:kern w:val="0"/>
          <w:sz w:val="24"/>
          <w:szCs w:val="24"/>
          <w14:ligatures w14:val="none"/>
        </w:rPr>
      </w:pPr>
      <w:r w:rsidRPr="00672388">
        <w:rPr>
          <w:rFonts w:ascii="Helvetica" w:eastAsia="Times New Roman" w:hAnsi="Helvetica" w:cs="Helvetica"/>
          <w:b/>
          <w:bCs/>
          <w:color w:val="2B2B2B"/>
          <w:kern w:val="0"/>
          <w:sz w:val="24"/>
          <w:szCs w:val="24"/>
          <w14:ligatures w14:val="none"/>
        </w:rPr>
        <w:t>Hair Grafting Post Procedure Instructions</w:t>
      </w:r>
    </w:p>
    <w:p w14:paraId="0C11EB5A" w14:textId="77777777" w:rsid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p>
    <w:p w14:paraId="52B8B70A" w14:textId="61DD9109"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24-48 HOURS POST-OP: AVOID ALL CONTACT TO DONOR SITE AND NEWLY IMPLANTED GRAFTS </w:t>
      </w:r>
    </w:p>
    <w:p w14:paraId="1352CEA1"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There should be no direct water pressure from the shower head on the newly implanted grafts </w:t>
      </w:r>
    </w:p>
    <w:p w14:paraId="6ACDC1B7"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Do not wash your hair until at least 24 hours after your procedure </w:t>
      </w:r>
    </w:p>
    <w:p w14:paraId="728D7167"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To wash your recipient area, combine 2-3 drops of baby shampoo with lukewarm water in a cup. This will create a lather which should be poured gently over the recipient area, tilting your head back and pouring from your forehead to your crown. You may massage the donor site ONLY, but do NOT touch the recipient area with your fingers for 7 days post-op as this may cause the grafts to dislodge. You may gently wash the sides and back of your head using Johnson and Johnson Baby Shampoo. You may then rinse your recipient sites by gently pouring lukewarm (NOT hot) water from a cup over your scalp. Avoid direct water pressure on newly implanted grafts. After 7 days you may begin to wash your hair </w:t>
      </w:r>
      <w:proofErr w:type="spellStart"/>
      <w:proofErr w:type="gramStart"/>
      <w:r w:rsidRPr="00672388">
        <w:rPr>
          <w:rFonts w:ascii="Helvetica" w:eastAsia="Times New Roman" w:hAnsi="Helvetica" w:cs="Helvetica"/>
          <w:color w:val="2B2B2B"/>
          <w:kern w:val="0"/>
          <w:sz w:val="24"/>
          <w:szCs w:val="24"/>
          <w14:ligatures w14:val="none"/>
        </w:rPr>
        <w:t>normally.This</w:t>
      </w:r>
      <w:proofErr w:type="spellEnd"/>
      <w:proofErr w:type="gramEnd"/>
      <w:r w:rsidRPr="00672388">
        <w:rPr>
          <w:rFonts w:ascii="Helvetica" w:eastAsia="Times New Roman" w:hAnsi="Helvetica" w:cs="Helvetica"/>
          <w:color w:val="2B2B2B"/>
          <w:kern w:val="0"/>
          <w:sz w:val="24"/>
          <w:szCs w:val="24"/>
          <w14:ligatures w14:val="none"/>
        </w:rPr>
        <w:t xml:space="preserve"> particular method of hair washing should be performed for the first 7 days following your procedure.</w:t>
      </w:r>
    </w:p>
    <w:p w14:paraId="37447A39"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Do not consume any alcohol for the first 24-48 hours after your procedure </w:t>
      </w:r>
    </w:p>
    <w:p w14:paraId="5911B5A5"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Sleep in an elevated position for the first 2 nights following the procedure. It is best to use 3 pillows under your upper body or sleep in a </w:t>
      </w:r>
      <w:proofErr w:type="gramStart"/>
      <w:r w:rsidRPr="00672388">
        <w:rPr>
          <w:rFonts w:ascii="Helvetica" w:eastAsia="Times New Roman" w:hAnsi="Helvetica" w:cs="Helvetica"/>
          <w:color w:val="2B2B2B"/>
          <w:kern w:val="0"/>
          <w:sz w:val="24"/>
          <w:szCs w:val="24"/>
          <w14:ligatures w14:val="none"/>
        </w:rPr>
        <w:t>recliner</w:t>
      </w:r>
      <w:proofErr w:type="gramEnd"/>
      <w:r w:rsidRPr="00672388">
        <w:rPr>
          <w:rFonts w:ascii="Helvetica" w:eastAsia="Times New Roman" w:hAnsi="Helvetica" w:cs="Helvetica"/>
          <w:color w:val="2B2B2B"/>
          <w:kern w:val="0"/>
          <w:sz w:val="24"/>
          <w:szCs w:val="24"/>
          <w14:ligatures w14:val="none"/>
        </w:rPr>
        <w:t xml:space="preserve"> </w:t>
      </w:r>
    </w:p>
    <w:p w14:paraId="17726C16"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Consult with your physician before resuming any medications, including vitamins and herbal supplements </w:t>
      </w:r>
    </w:p>
    <w:p w14:paraId="1BA9461C"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No ibuprofen (e.g. Advil, Motrin), aspirin, or blood thinners of any kind. Tylenol may be taken to help manage pain. Speak with your physician to see if a prescription-strength pain medication is needed.</w:t>
      </w:r>
    </w:p>
    <w:p w14:paraId="47F369E7"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p>
    <w:p w14:paraId="60329291"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AFTER 48 </w:t>
      </w:r>
      <w:proofErr w:type="gramStart"/>
      <w:r w:rsidRPr="00672388">
        <w:rPr>
          <w:rFonts w:ascii="Helvetica" w:eastAsia="Times New Roman" w:hAnsi="Helvetica" w:cs="Helvetica"/>
          <w:color w:val="2B2B2B"/>
          <w:kern w:val="0"/>
          <w:sz w:val="24"/>
          <w:szCs w:val="24"/>
          <w14:ligatures w14:val="none"/>
        </w:rPr>
        <w:t>HOURS</w:t>
      </w:r>
      <w:proofErr w:type="gramEnd"/>
      <w:r w:rsidRPr="00672388">
        <w:rPr>
          <w:rFonts w:ascii="Helvetica" w:eastAsia="Times New Roman" w:hAnsi="Helvetica" w:cs="Helvetica"/>
          <w:color w:val="2B2B2B"/>
          <w:kern w:val="0"/>
          <w:sz w:val="24"/>
          <w:szCs w:val="24"/>
          <w14:ligatures w14:val="none"/>
        </w:rPr>
        <w:t xml:space="preserve"> POST-OP: THE DONOR SITE SHOULD NOW BE CLOSED UP AND HEALING. YOUR PHYSICIAN MAY SUGGEST REMOVING THE BANDAGE AT THIS TIME </w:t>
      </w:r>
    </w:p>
    <w:p w14:paraId="0F2DA1BD"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There should still be no direct water pressure from the shower head on the newly implanted grafts. • As your scalp begins to heal, you will start to see scabbing on the donor site as well as the newly </w:t>
      </w:r>
      <w:proofErr w:type="spellStart"/>
      <w:r w:rsidRPr="00672388">
        <w:rPr>
          <w:rFonts w:ascii="Helvetica" w:eastAsia="Times New Roman" w:hAnsi="Helvetica" w:cs="Helvetica"/>
          <w:color w:val="2B2B2B"/>
          <w:kern w:val="0"/>
          <w:sz w:val="24"/>
          <w:szCs w:val="24"/>
          <w14:ligatures w14:val="none"/>
        </w:rPr>
        <w:t>im</w:t>
      </w:r>
      <w:proofErr w:type="spellEnd"/>
      <w:r w:rsidRPr="00672388">
        <w:rPr>
          <w:rFonts w:ascii="Helvetica" w:eastAsia="Times New Roman" w:hAnsi="Helvetica" w:cs="Helvetica"/>
          <w:color w:val="2B2B2B"/>
          <w:kern w:val="0"/>
          <w:sz w:val="24"/>
          <w:szCs w:val="24"/>
          <w14:ligatures w14:val="none"/>
        </w:rPr>
        <w:t xml:space="preserve"> planted graft site. This is perfectly </w:t>
      </w:r>
      <w:proofErr w:type="gramStart"/>
      <w:r w:rsidRPr="00672388">
        <w:rPr>
          <w:rFonts w:ascii="Helvetica" w:eastAsia="Times New Roman" w:hAnsi="Helvetica" w:cs="Helvetica"/>
          <w:color w:val="2B2B2B"/>
          <w:kern w:val="0"/>
          <w:sz w:val="24"/>
          <w:szCs w:val="24"/>
          <w14:ligatures w14:val="none"/>
        </w:rPr>
        <w:t>normal</w:t>
      </w:r>
      <w:proofErr w:type="gramEnd"/>
      <w:r w:rsidRPr="00672388">
        <w:rPr>
          <w:rFonts w:ascii="Helvetica" w:eastAsia="Times New Roman" w:hAnsi="Helvetica" w:cs="Helvetica"/>
          <w:color w:val="2B2B2B"/>
          <w:kern w:val="0"/>
          <w:sz w:val="24"/>
          <w:szCs w:val="24"/>
          <w14:ligatures w14:val="none"/>
        </w:rPr>
        <w:t xml:space="preserve"> </w:t>
      </w:r>
    </w:p>
    <w:p w14:paraId="64A29A10"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A very </w:t>
      </w:r>
      <w:proofErr w:type="gramStart"/>
      <w:r w:rsidRPr="00672388">
        <w:rPr>
          <w:rFonts w:ascii="Helvetica" w:eastAsia="Times New Roman" w:hAnsi="Helvetica" w:cs="Helvetica"/>
          <w:color w:val="2B2B2B"/>
          <w:kern w:val="0"/>
          <w:sz w:val="24"/>
          <w:szCs w:val="24"/>
          <w14:ligatures w14:val="none"/>
        </w:rPr>
        <w:t>loose fitting</w:t>
      </w:r>
      <w:proofErr w:type="gramEnd"/>
      <w:r w:rsidRPr="00672388">
        <w:rPr>
          <w:rFonts w:ascii="Helvetica" w:eastAsia="Times New Roman" w:hAnsi="Helvetica" w:cs="Helvetica"/>
          <w:color w:val="2B2B2B"/>
          <w:kern w:val="0"/>
          <w:sz w:val="24"/>
          <w:szCs w:val="24"/>
          <w14:ligatures w14:val="none"/>
        </w:rPr>
        <w:t xml:space="preserve"> hat/cap (that does not come in contact with the grafts) may be worn. </w:t>
      </w:r>
    </w:p>
    <w:p w14:paraId="4CFD3FD0"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After the bandages are removed, apply a triple antibiotic ointment, such as Bacitracin, over the donor area at least 3 times a day for the next 3-4 days to keep it moist and promote scab healing </w:t>
      </w:r>
    </w:p>
    <w:p w14:paraId="2A85ECE6"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Only use hair products that are recommended to you by your physician for the first 14 days </w:t>
      </w:r>
    </w:p>
    <w:p w14:paraId="6EDE0154"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You may massage the donor site, but do not touch the new grafts with your fingers for 7 days post-op as this may cause the grafts to dislodge </w:t>
      </w:r>
    </w:p>
    <w:p w14:paraId="55E5E22F"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p>
    <w:p w14:paraId="6F2309DA"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POST-OP INSTRUCTIONS 2-3 WEEKS POST-OP: AFTER 2 WEEKS, THE SCABS SHOULD HAVE FALLEN OFF </w:t>
      </w:r>
    </w:p>
    <w:p w14:paraId="2E3DD5CD"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lastRenderedPageBreak/>
        <w:t xml:space="preserve">• Avoid excessive sun exposure to the grafts for the first 90 days. After 14 days you may use spray-on sunscreen or an adjustable hat if you will be out in the sun for more than 30 minutes </w:t>
      </w:r>
    </w:p>
    <w:p w14:paraId="153FD8A4"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Avoid exposure to water (e.g. swimming), which may result in submersion of the newly implanted grafts, for at least the first 3 weeks </w:t>
      </w:r>
    </w:p>
    <w:p w14:paraId="4D66C3C6"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No helmets, wigs, or fitted hats/caps/beanies for the first 14 days, unless otherwise cleared by your physician </w:t>
      </w:r>
    </w:p>
    <w:p w14:paraId="7A71659B"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Avoid activities that cause excessive sweating, such as running, weightlifting, intense workouts, or the use of a sauna within the first 14 days. However, minor workouts can be added into your daily </w:t>
      </w:r>
      <w:proofErr w:type="gramStart"/>
      <w:r w:rsidRPr="00672388">
        <w:rPr>
          <w:rFonts w:ascii="Helvetica" w:eastAsia="Times New Roman" w:hAnsi="Helvetica" w:cs="Helvetica"/>
          <w:color w:val="2B2B2B"/>
          <w:kern w:val="0"/>
          <w:sz w:val="24"/>
          <w:szCs w:val="24"/>
          <w14:ligatures w14:val="none"/>
        </w:rPr>
        <w:t>regimen</w:t>
      </w:r>
      <w:proofErr w:type="gramEnd"/>
      <w:r w:rsidRPr="00672388">
        <w:rPr>
          <w:rFonts w:ascii="Helvetica" w:eastAsia="Times New Roman" w:hAnsi="Helvetica" w:cs="Helvetica"/>
          <w:color w:val="2B2B2B"/>
          <w:kern w:val="0"/>
          <w:sz w:val="24"/>
          <w:szCs w:val="24"/>
          <w14:ligatures w14:val="none"/>
        </w:rPr>
        <w:t xml:space="preserve"> </w:t>
      </w:r>
    </w:p>
    <w:p w14:paraId="6B53F3FA"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Only use hair products that are recommended to you by your physician for the first 14 days </w:t>
      </w:r>
    </w:p>
    <w:p w14:paraId="0EC3A3A7"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Refrain from using </w:t>
      </w:r>
      <w:proofErr w:type="gramStart"/>
      <w:r w:rsidRPr="00672388">
        <w:rPr>
          <w:rFonts w:ascii="Helvetica" w:eastAsia="Times New Roman" w:hAnsi="Helvetica" w:cs="Helvetica"/>
          <w:color w:val="2B2B2B"/>
          <w:kern w:val="0"/>
          <w:sz w:val="24"/>
          <w:szCs w:val="24"/>
          <w14:ligatures w14:val="none"/>
        </w:rPr>
        <w:t>bleaches</w:t>
      </w:r>
      <w:proofErr w:type="gramEnd"/>
      <w:r w:rsidRPr="00672388">
        <w:rPr>
          <w:rFonts w:ascii="Helvetica" w:eastAsia="Times New Roman" w:hAnsi="Helvetica" w:cs="Helvetica"/>
          <w:color w:val="2B2B2B"/>
          <w:kern w:val="0"/>
          <w:sz w:val="24"/>
          <w:szCs w:val="24"/>
          <w14:ligatures w14:val="none"/>
        </w:rPr>
        <w:t xml:space="preserve"> or any type of hair dye for the first 6-8 weeks following your hair restoration procedure. Even afterward, it is recommended that you only use a semi-permanent dye </w:t>
      </w:r>
      <w:proofErr w:type="gramStart"/>
      <w:r w:rsidRPr="00672388">
        <w:rPr>
          <w:rFonts w:ascii="Helvetica" w:eastAsia="Times New Roman" w:hAnsi="Helvetica" w:cs="Helvetica"/>
          <w:color w:val="2B2B2B"/>
          <w:kern w:val="0"/>
          <w:sz w:val="24"/>
          <w:szCs w:val="24"/>
          <w14:ligatures w14:val="none"/>
        </w:rPr>
        <w:t>so as to</w:t>
      </w:r>
      <w:proofErr w:type="gramEnd"/>
      <w:r w:rsidRPr="00672388">
        <w:rPr>
          <w:rFonts w:ascii="Helvetica" w:eastAsia="Times New Roman" w:hAnsi="Helvetica" w:cs="Helvetica"/>
          <w:color w:val="2B2B2B"/>
          <w:kern w:val="0"/>
          <w:sz w:val="24"/>
          <w:szCs w:val="24"/>
          <w14:ligatures w14:val="none"/>
        </w:rPr>
        <w:t xml:space="preserve"> not damage your grafts. </w:t>
      </w:r>
    </w:p>
    <w:p w14:paraId="0269EB74"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Check with your physician before resuming Rogaine 5% foam or Propecia </w:t>
      </w:r>
      <w:proofErr w:type="gramStart"/>
      <w:r w:rsidRPr="00672388">
        <w:rPr>
          <w:rFonts w:ascii="Helvetica" w:eastAsia="Times New Roman" w:hAnsi="Helvetica" w:cs="Helvetica"/>
          <w:color w:val="2B2B2B"/>
          <w:kern w:val="0"/>
          <w:sz w:val="24"/>
          <w:szCs w:val="24"/>
          <w14:ligatures w14:val="none"/>
        </w:rPr>
        <w:t>at this time</w:t>
      </w:r>
      <w:proofErr w:type="gramEnd"/>
      <w:r w:rsidRPr="00672388">
        <w:rPr>
          <w:rFonts w:ascii="Helvetica" w:eastAsia="Times New Roman" w:hAnsi="Helvetica" w:cs="Helvetica"/>
          <w:color w:val="2B2B2B"/>
          <w:kern w:val="0"/>
          <w:sz w:val="24"/>
          <w:szCs w:val="24"/>
          <w14:ligatures w14:val="none"/>
        </w:rPr>
        <w:t xml:space="preserve"> 3 WEEKS POST-OP: </w:t>
      </w:r>
    </w:p>
    <w:p w14:paraId="347A73F1"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Check with your physician before resuming Rogaine 5% foam or Propecia </w:t>
      </w:r>
      <w:proofErr w:type="gramStart"/>
      <w:r w:rsidRPr="00672388">
        <w:rPr>
          <w:rFonts w:ascii="Helvetica" w:eastAsia="Times New Roman" w:hAnsi="Helvetica" w:cs="Helvetica"/>
          <w:color w:val="2B2B2B"/>
          <w:kern w:val="0"/>
          <w:sz w:val="24"/>
          <w:szCs w:val="24"/>
          <w14:ligatures w14:val="none"/>
        </w:rPr>
        <w:t>at this time</w:t>
      </w:r>
      <w:proofErr w:type="gramEnd"/>
    </w:p>
    <w:p w14:paraId="58BEC43C"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AFTER THE FIRST MONTH: </w:t>
      </w:r>
    </w:p>
    <w:p w14:paraId="297B20EB"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Check with your physician before resuming the use of supplemental hair products, such as </w:t>
      </w:r>
      <w:proofErr w:type="spellStart"/>
      <w:r w:rsidRPr="00672388">
        <w:rPr>
          <w:rFonts w:ascii="Helvetica" w:eastAsia="Times New Roman" w:hAnsi="Helvetica" w:cs="Helvetica"/>
          <w:color w:val="2B2B2B"/>
          <w:kern w:val="0"/>
          <w:sz w:val="24"/>
          <w:szCs w:val="24"/>
          <w14:ligatures w14:val="none"/>
        </w:rPr>
        <w:t>Topik</w:t>
      </w:r>
      <w:proofErr w:type="spellEnd"/>
      <w:r w:rsidRPr="00672388">
        <w:rPr>
          <w:rFonts w:ascii="Helvetica" w:eastAsia="Times New Roman" w:hAnsi="Helvetica" w:cs="Helvetica"/>
          <w:color w:val="2B2B2B"/>
          <w:kern w:val="0"/>
          <w:sz w:val="24"/>
          <w:szCs w:val="24"/>
          <w14:ligatures w14:val="none"/>
        </w:rPr>
        <w:t xml:space="preserve"> or Rogaine </w:t>
      </w:r>
    </w:p>
    <w:p w14:paraId="73AA9928"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 xml:space="preserve">• Continue to refrain from using </w:t>
      </w:r>
      <w:proofErr w:type="gramStart"/>
      <w:r w:rsidRPr="00672388">
        <w:rPr>
          <w:rFonts w:ascii="Helvetica" w:eastAsia="Times New Roman" w:hAnsi="Helvetica" w:cs="Helvetica"/>
          <w:color w:val="2B2B2B"/>
          <w:kern w:val="0"/>
          <w:sz w:val="24"/>
          <w:szCs w:val="24"/>
          <w14:ligatures w14:val="none"/>
        </w:rPr>
        <w:t>bleaches</w:t>
      </w:r>
      <w:proofErr w:type="gramEnd"/>
      <w:r w:rsidRPr="00672388">
        <w:rPr>
          <w:rFonts w:ascii="Helvetica" w:eastAsia="Times New Roman" w:hAnsi="Helvetica" w:cs="Helvetica"/>
          <w:color w:val="2B2B2B"/>
          <w:kern w:val="0"/>
          <w:sz w:val="24"/>
          <w:szCs w:val="24"/>
          <w14:ligatures w14:val="none"/>
        </w:rPr>
        <w:t xml:space="preserve"> or any type of hair dye for the first 6-8 weeks following your hair restoration procedure. Even afterward, it is recommended that you use a semi-permanent dye so as to not damage your </w:t>
      </w:r>
      <w:proofErr w:type="gramStart"/>
      <w:r w:rsidRPr="00672388">
        <w:rPr>
          <w:rFonts w:ascii="Helvetica" w:eastAsia="Times New Roman" w:hAnsi="Helvetica" w:cs="Helvetica"/>
          <w:color w:val="2B2B2B"/>
          <w:kern w:val="0"/>
          <w:sz w:val="24"/>
          <w:szCs w:val="24"/>
          <w14:ligatures w14:val="none"/>
        </w:rPr>
        <w:t>grafts</w:t>
      </w:r>
      <w:proofErr w:type="gramEnd"/>
    </w:p>
    <w:p w14:paraId="72C27FCD" w14:textId="77777777" w:rsidR="00672388" w:rsidRPr="00672388" w:rsidRDefault="00672388" w:rsidP="00672388">
      <w:pPr>
        <w:shd w:val="clear" w:color="auto" w:fill="FFFFFF"/>
        <w:spacing w:after="0" w:line="240" w:lineRule="auto"/>
        <w:rPr>
          <w:rFonts w:ascii="Helvetica" w:eastAsia="Times New Roman" w:hAnsi="Helvetica" w:cs="Helvetica"/>
          <w:color w:val="2B2B2B"/>
          <w:kern w:val="0"/>
          <w:sz w:val="24"/>
          <w:szCs w:val="24"/>
          <w14:ligatures w14:val="none"/>
        </w:rPr>
      </w:pPr>
      <w:r w:rsidRPr="00672388">
        <w:rPr>
          <w:rFonts w:ascii="Helvetica" w:eastAsia="Times New Roman" w:hAnsi="Helvetica" w:cs="Helvetica"/>
          <w:color w:val="2B2B2B"/>
          <w:kern w:val="0"/>
          <w:sz w:val="24"/>
          <w:szCs w:val="24"/>
          <w14:ligatures w14:val="none"/>
        </w:rPr>
        <w:t>By checking this box, I agree to use electronic records and signatures and I acknowledge that I have read the related </w:t>
      </w:r>
      <w:hyperlink r:id="rId4" w:tgtFrame="_blank" w:history="1">
        <w:r w:rsidRPr="00672388">
          <w:rPr>
            <w:rFonts w:ascii="Helvetica" w:eastAsia="Times New Roman" w:hAnsi="Helvetica" w:cs="Helvetica"/>
            <w:color w:val="0000FF"/>
            <w:kern w:val="0"/>
            <w:sz w:val="24"/>
            <w:szCs w:val="24"/>
            <w:u w:val="single"/>
            <w14:ligatures w14:val="none"/>
          </w:rPr>
          <w:t>consumer disclosure</w:t>
        </w:r>
      </w:hyperlink>
    </w:p>
    <w:p w14:paraId="1D82EFC0" w14:textId="77777777" w:rsidR="008D7FDE" w:rsidRDefault="008D7FDE"/>
    <w:sectPr w:rsidR="008D7F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388"/>
    <w:rsid w:val="0002519F"/>
    <w:rsid w:val="00672388"/>
    <w:rsid w:val="008D7FDE"/>
    <w:rsid w:val="00FA5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197C5"/>
  <w15:chartTrackingRefBased/>
  <w15:docId w15:val="{9354A80E-A8D3-4737-9AF8-5044FE53D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2638304">
      <w:bodyDiv w:val="1"/>
      <w:marLeft w:val="0"/>
      <w:marRight w:val="0"/>
      <w:marTop w:val="0"/>
      <w:marBottom w:val="0"/>
      <w:divBdr>
        <w:top w:val="none" w:sz="0" w:space="0" w:color="auto"/>
        <w:left w:val="none" w:sz="0" w:space="0" w:color="auto"/>
        <w:bottom w:val="none" w:sz="0" w:space="0" w:color="auto"/>
        <w:right w:val="none" w:sz="0" w:space="0" w:color="auto"/>
      </w:divBdr>
      <w:divsChild>
        <w:div w:id="19166264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ebra.com/consumer-disclos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655</Words>
  <Characters>3740</Characters>
  <Application>Microsoft Office Word</Application>
  <DocSecurity>0</DocSecurity>
  <Lines>31</Lines>
  <Paragraphs>8</Paragraphs>
  <ScaleCrop>false</ScaleCrop>
  <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Lequawn James</dc:creator>
  <cp:keywords/>
  <dc:description/>
  <cp:lastModifiedBy>Lequawn James</cp:lastModifiedBy>
  <cp:revision>1</cp:revision>
  <dcterms:created xsi:type="dcterms:W3CDTF">2024-02-21T17:46:00Z</dcterms:created>
  <dcterms:modified xsi:type="dcterms:W3CDTF">2024-02-21T17:49:00Z</dcterms:modified>
</cp:coreProperties>
</file>